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7CA" w:rsidRDefault="00991966">
      <w:bookmarkStart w:id="0" w:name="_GoBack"/>
      <w:bookmarkEnd w:id="0"/>
      <w:r>
        <w:t>Destruction of Records</w:t>
      </w:r>
    </w:p>
    <w:p w:rsidR="00A86A1D" w:rsidRDefault="00A86A1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A86A1D" w:rsidTr="00A86A1D">
        <w:tc>
          <w:tcPr>
            <w:tcW w:w="3005" w:type="dxa"/>
          </w:tcPr>
          <w:p w:rsidR="00A86A1D" w:rsidRDefault="00A86A1D" w:rsidP="00A86A1D">
            <w:r>
              <w:t xml:space="preserve">Record Name                        </w:t>
            </w:r>
          </w:p>
          <w:p w:rsidR="00A86A1D" w:rsidRDefault="00A86A1D"/>
        </w:tc>
        <w:tc>
          <w:tcPr>
            <w:tcW w:w="3005" w:type="dxa"/>
          </w:tcPr>
          <w:p w:rsidR="00A86A1D" w:rsidRDefault="00E0440E">
            <w:r>
              <w:t>Destruction date</w:t>
            </w:r>
          </w:p>
        </w:tc>
        <w:tc>
          <w:tcPr>
            <w:tcW w:w="3006" w:type="dxa"/>
          </w:tcPr>
          <w:p w:rsidR="00A86A1D" w:rsidRDefault="00E0440E">
            <w:r>
              <w:t>Notes</w:t>
            </w:r>
          </w:p>
        </w:tc>
      </w:tr>
      <w:tr w:rsidR="00A86A1D" w:rsidTr="00A86A1D">
        <w:tc>
          <w:tcPr>
            <w:tcW w:w="3005" w:type="dxa"/>
          </w:tcPr>
          <w:p w:rsidR="00A86A1D" w:rsidRDefault="00A86A1D">
            <w:r>
              <w:t>Planning Applications</w:t>
            </w:r>
          </w:p>
        </w:tc>
        <w:tc>
          <w:tcPr>
            <w:tcW w:w="3005" w:type="dxa"/>
          </w:tcPr>
          <w:p w:rsidR="00A86A1D" w:rsidRDefault="00A86A1D">
            <w:r>
              <w:t>Following receipt of DC decision</w:t>
            </w:r>
            <w:r w:rsidR="00F94944">
              <w:t xml:space="preserve"> </w:t>
            </w:r>
          </w:p>
        </w:tc>
        <w:tc>
          <w:tcPr>
            <w:tcW w:w="3006" w:type="dxa"/>
          </w:tcPr>
          <w:p w:rsidR="00A86A1D" w:rsidRDefault="00A86A1D">
            <w:r>
              <w:t>Available on line from DC</w:t>
            </w:r>
          </w:p>
        </w:tc>
      </w:tr>
      <w:tr w:rsidR="00A86A1D" w:rsidTr="00A86A1D">
        <w:tc>
          <w:tcPr>
            <w:tcW w:w="3005" w:type="dxa"/>
          </w:tcPr>
          <w:p w:rsidR="00A86A1D" w:rsidRDefault="00A86A1D">
            <w:r>
              <w:t>Publicity and Advertising Leaflets</w:t>
            </w:r>
          </w:p>
        </w:tc>
        <w:tc>
          <w:tcPr>
            <w:tcW w:w="3005" w:type="dxa"/>
          </w:tcPr>
          <w:p w:rsidR="00A86A1D" w:rsidRDefault="00A86A1D">
            <w:r>
              <w:t>Following Parish Council meeting</w:t>
            </w:r>
          </w:p>
        </w:tc>
        <w:tc>
          <w:tcPr>
            <w:tcW w:w="3006" w:type="dxa"/>
          </w:tcPr>
          <w:p w:rsidR="00A86A1D" w:rsidRDefault="00E0440E">
            <w:r>
              <w:t>But still detailed on correspondence list for relevant council meeting.  Correspondence list is annexed to council minutes.</w:t>
            </w:r>
          </w:p>
        </w:tc>
      </w:tr>
      <w:tr w:rsidR="00A86A1D" w:rsidTr="00A86A1D">
        <w:tc>
          <w:tcPr>
            <w:tcW w:w="3005" w:type="dxa"/>
          </w:tcPr>
          <w:p w:rsidR="00A86A1D" w:rsidRDefault="00A86A1D">
            <w:r>
              <w:t>Notes taken by Clerk and members from meetings</w:t>
            </w:r>
          </w:p>
        </w:tc>
        <w:tc>
          <w:tcPr>
            <w:tcW w:w="3005" w:type="dxa"/>
          </w:tcPr>
          <w:p w:rsidR="00A86A1D" w:rsidRDefault="00A86A1D">
            <w:r>
              <w:t>After meeting following when minutes have been agreed</w:t>
            </w:r>
          </w:p>
        </w:tc>
        <w:tc>
          <w:tcPr>
            <w:tcW w:w="3006" w:type="dxa"/>
          </w:tcPr>
          <w:p w:rsidR="00A86A1D" w:rsidRDefault="00A86A1D"/>
        </w:tc>
      </w:tr>
      <w:tr w:rsidR="00A86A1D" w:rsidTr="00A86A1D">
        <w:tc>
          <w:tcPr>
            <w:tcW w:w="3005" w:type="dxa"/>
          </w:tcPr>
          <w:p w:rsidR="00A86A1D" w:rsidRDefault="00E0440E">
            <w:r>
              <w:t>Notes taken at a job interview</w:t>
            </w:r>
          </w:p>
        </w:tc>
        <w:tc>
          <w:tcPr>
            <w:tcW w:w="3005" w:type="dxa"/>
          </w:tcPr>
          <w:p w:rsidR="00A86A1D" w:rsidRDefault="00E0440E">
            <w:r>
              <w:t>After 6 months</w:t>
            </w:r>
          </w:p>
        </w:tc>
        <w:tc>
          <w:tcPr>
            <w:tcW w:w="3006" w:type="dxa"/>
          </w:tcPr>
          <w:p w:rsidR="00A86A1D" w:rsidRDefault="00E0440E">
            <w:r>
              <w:t>In case a candidate claims discrimination</w:t>
            </w:r>
          </w:p>
        </w:tc>
      </w:tr>
      <w:tr w:rsidR="00A86A1D" w:rsidTr="00A86A1D">
        <w:tc>
          <w:tcPr>
            <w:tcW w:w="3005" w:type="dxa"/>
          </w:tcPr>
          <w:p w:rsidR="00A86A1D" w:rsidRDefault="00F94944">
            <w:r>
              <w:t>Personnel and Confidential records</w:t>
            </w:r>
          </w:p>
        </w:tc>
        <w:tc>
          <w:tcPr>
            <w:tcW w:w="3005" w:type="dxa"/>
          </w:tcPr>
          <w:p w:rsidR="00A86A1D" w:rsidRDefault="00F94944">
            <w:r>
              <w:t>After 6 months</w:t>
            </w:r>
          </w:p>
        </w:tc>
        <w:tc>
          <w:tcPr>
            <w:tcW w:w="3006" w:type="dxa"/>
          </w:tcPr>
          <w:p w:rsidR="00A86A1D" w:rsidRDefault="00F94944">
            <w:r>
              <w:t>Following resignation</w:t>
            </w:r>
          </w:p>
        </w:tc>
      </w:tr>
      <w:tr w:rsidR="00A86A1D" w:rsidTr="00A86A1D">
        <w:tc>
          <w:tcPr>
            <w:tcW w:w="3005" w:type="dxa"/>
          </w:tcPr>
          <w:p w:rsidR="00A86A1D" w:rsidRDefault="00F94944">
            <w:r>
              <w:t>Electoral role</w:t>
            </w:r>
          </w:p>
        </w:tc>
        <w:tc>
          <w:tcPr>
            <w:tcW w:w="3005" w:type="dxa"/>
          </w:tcPr>
          <w:p w:rsidR="00A86A1D" w:rsidRDefault="00F94944">
            <w:r>
              <w:t>After revised role has been received</w:t>
            </w:r>
          </w:p>
        </w:tc>
        <w:tc>
          <w:tcPr>
            <w:tcW w:w="3006" w:type="dxa"/>
          </w:tcPr>
          <w:p w:rsidR="00A86A1D" w:rsidRDefault="00F94944">
            <w:r>
              <w:t>Confidential item</w:t>
            </w:r>
          </w:p>
        </w:tc>
      </w:tr>
      <w:tr w:rsidR="00A86A1D" w:rsidTr="00A86A1D">
        <w:tc>
          <w:tcPr>
            <w:tcW w:w="3005" w:type="dxa"/>
          </w:tcPr>
          <w:p w:rsidR="00A86A1D" w:rsidRDefault="00F94944">
            <w:r>
              <w:t>Items as detailed in the Policy</w:t>
            </w:r>
          </w:p>
          <w:p w:rsidR="00F871C2" w:rsidRDefault="00F871C2">
            <w:r>
              <w:t>(Item 3)</w:t>
            </w:r>
          </w:p>
        </w:tc>
        <w:tc>
          <w:tcPr>
            <w:tcW w:w="3005" w:type="dxa"/>
          </w:tcPr>
          <w:p w:rsidR="00A86A1D" w:rsidRDefault="00F94944">
            <w:r>
              <w:t>3 months after</w:t>
            </w:r>
          </w:p>
        </w:tc>
        <w:tc>
          <w:tcPr>
            <w:tcW w:w="3006" w:type="dxa"/>
          </w:tcPr>
          <w:p w:rsidR="00A86A1D" w:rsidRDefault="00A86A1D"/>
        </w:tc>
      </w:tr>
    </w:tbl>
    <w:p w:rsidR="00A86A1D" w:rsidRDefault="00A86A1D"/>
    <w:sectPr w:rsidR="00A86A1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45F6" w:rsidRDefault="00B445F6" w:rsidP="00991966">
      <w:pPr>
        <w:spacing w:after="0" w:line="240" w:lineRule="auto"/>
      </w:pPr>
      <w:r>
        <w:separator/>
      </w:r>
    </w:p>
  </w:endnote>
  <w:endnote w:type="continuationSeparator" w:id="0">
    <w:p w:rsidR="00B445F6" w:rsidRDefault="00B445F6" w:rsidP="009919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1966" w:rsidRDefault="0099196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1966" w:rsidRDefault="0099196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1966" w:rsidRDefault="009919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45F6" w:rsidRDefault="00B445F6" w:rsidP="00991966">
      <w:pPr>
        <w:spacing w:after="0" w:line="240" w:lineRule="auto"/>
      </w:pPr>
      <w:r>
        <w:separator/>
      </w:r>
    </w:p>
  </w:footnote>
  <w:footnote w:type="continuationSeparator" w:id="0">
    <w:p w:rsidR="00B445F6" w:rsidRDefault="00B445F6" w:rsidP="009919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1966" w:rsidRDefault="009919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1966" w:rsidRDefault="00991966">
    <w:pPr>
      <w:pStyle w:val="Header"/>
    </w:pPr>
    <w:r>
      <w:t>Appendix 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1966" w:rsidRDefault="0099196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966"/>
    <w:rsid w:val="00255323"/>
    <w:rsid w:val="002E7666"/>
    <w:rsid w:val="003E4C06"/>
    <w:rsid w:val="00862E0B"/>
    <w:rsid w:val="00991966"/>
    <w:rsid w:val="00A86A1D"/>
    <w:rsid w:val="00B445F6"/>
    <w:rsid w:val="00CA5FE3"/>
    <w:rsid w:val="00E0440E"/>
    <w:rsid w:val="00F14BA9"/>
    <w:rsid w:val="00F871C2"/>
    <w:rsid w:val="00F94944"/>
    <w:rsid w:val="00FD7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F8FC1F-BA76-40B0-AB0F-349B4C8F7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19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1966"/>
  </w:style>
  <w:style w:type="paragraph" w:styleId="Footer">
    <w:name w:val="footer"/>
    <w:basedOn w:val="Normal"/>
    <w:link w:val="FooterChar"/>
    <w:uiPriority w:val="99"/>
    <w:unhideWhenUsed/>
    <w:rsid w:val="009919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1966"/>
  </w:style>
  <w:style w:type="table" w:styleId="TableGrid">
    <w:name w:val="Table Grid"/>
    <w:basedOn w:val="TableNormal"/>
    <w:uiPriority w:val="39"/>
    <w:rsid w:val="00A86A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 Dann</dc:creator>
  <cp:keywords/>
  <dc:description/>
  <cp:lastModifiedBy>Patsy Adams</cp:lastModifiedBy>
  <cp:revision>2</cp:revision>
  <dcterms:created xsi:type="dcterms:W3CDTF">2017-01-03T09:49:00Z</dcterms:created>
  <dcterms:modified xsi:type="dcterms:W3CDTF">2017-01-03T09:49:00Z</dcterms:modified>
</cp:coreProperties>
</file>